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68" w:rsidRPr="0056191A" w:rsidRDefault="003D0878" w:rsidP="0056191A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56191A">
        <w:rPr>
          <w:rFonts w:ascii="方正小标宋简体" w:eastAsia="方正小标宋简体" w:hAnsi="宋体" w:hint="eastAsia"/>
          <w:b/>
          <w:sz w:val="36"/>
          <w:szCs w:val="36"/>
        </w:rPr>
        <w:t>智慧团建系统操作答疑</w:t>
      </w:r>
    </w:p>
    <w:p w:rsidR="00041B88" w:rsidRPr="0056191A" w:rsidRDefault="00041B88" w:rsidP="00041B88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noProof/>
          <w:sz w:val="28"/>
          <w:szCs w:val="28"/>
        </w:rPr>
      </w:pPr>
      <w:r w:rsidRPr="0056191A">
        <w:rPr>
          <w:rFonts w:ascii="仿宋" w:eastAsia="仿宋" w:hAnsi="仿宋" w:hint="eastAsia"/>
          <w:b/>
          <w:sz w:val="28"/>
          <w:szCs w:val="28"/>
        </w:rPr>
        <w:t>1.</w:t>
      </w:r>
      <w:r w:rsidRPr="0056191A">
        <w:rPr>
          <w:rFonts w:ascii="仿宋" w:eastAsia="仿宋" w:hAnsi="仿宋" w:hint="eastAsia"/>
          <w:b/>
          <w:noProof/>
          <w:sz w:val="28"/>
          <w:szCs w:val="28"/>
        </w:rPr>
        <w:t xml:space="preserve"> 如何批量导入团员团干部？</w:t>
      </w:r>
    </w:p>
    <w:p w:rsidR="00041B88" w:rsidRPr="0056191A" w:rsidRDefault="00041B88" w:rsidP="00041B88">
      <w:pPr>
        <w:adjustRightInd w:val="0"/>
        <w:snapToGrid w:val="0"/>
        <w:spacing w:line="360" w:lineRule="auto"/>
        <w:rPr>
          <w:rFonts w:ascii="仿宋" w:eastAsia="仿宋" w:hAnsi="仿宋"/>
          <w:noProof/>
          <w:sz w:val="28"/>
          <w:szCs w:val="28"/>
        </w:rPr>
      </w:pPr>
      <w:r w:rsidRPr="0056191A">
        <w:rPr>
          <w:rFonts w:ascii="仿宋" w:eastAsia="仿宋" w:hAnsi="仿宋" w:hint="eastAsia"/>
          <w:noProof/>
          <w:sz w:val="28"/>
          <w:szCs w:val="28"/>
        </w:rPr>
        <w:t>团支部管理员点击“团员管理”--“添加团员”菜单（团委、团工委、团总支点击管理员首页“添加团员团干部”），进入“添加团员”页面，进行批量导入团员团干部；</w:t>
      </w:r>
    </w:p>
    <w:p w:rsidR="00041B88" w:rsidRPr="0056191A" w:rsidRDefault="00041B88" w:rsidP="00041B88">
      <w:pPr>
        <w:adjustRightInd w:val="0"/>
        <w:snapToGrid w:val="0"/>
        <w:spacing w:line="360" w:lineRule="auto"/>
        <w:rPr>
          <w:rFonts w:ascii="仿宋" w:eastAsia="仿宋" w:hAnsi="仿宋"/>
          <w:noProof/>
          <w:sz w:val="28"/>
          <w:szCs w:val="28"/>
        </w:rPr>
      </w:pPr>
      <w:r w:rsidRPr="0056191A">
        <w:rPr>
          <w:rFonts w:ascii="仿宋" w:eastAsia="仿宋" w:hAnsi="仿宋" w:hint="eastAsia"/>
          <w:noProof/>
          <w:sz w:val="28"/>
          <w:szCs w:val="28"/>
        </w:rPr>
        <w:t>第一步：点击“导入模板下载”下载“智慧团建导入团员团干部数据模板.xls”</w:t>
      </w:r>
      <w:r w:rsidR="003D0878" w:rsidRPr="0056191A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041B88" w:rsidRPr="0056191A" w:rsidRDefault="00041B88" w:rsidP="00041B88">
      <w:pPr>
        <w:adjustRightInd w:val="0"/>
        <w:snapToGrid w:val="0"/>
        <w:spacing w:line="360" w:lineRule="auto"/>
        <w:rPr>
          <w:rFonts w:ascii="仿宋" w:eastAsia="仿宋" w:hAnsi="仿宋"/>
          <w:noProof/>
          <w:sz w:val="28"/>
          <w:szCs w:val="28"/>
        </w:rPr>
      </w:pPr>
      <w:r w:rsidRPr="0056191A">
        <w:rPr>
          <w:rFonts w:ascii="仿宋" w:eastAsia="仿宋" w:hAnsi="仿宋" w:hint="eastAsia"/>
          <w:noProof/>
          <w:sz w:val="28"/>
          <w:szCs w:val="28"/>
        </w:rPr>
        <w:t>第二步：管理员按照导入模板的格式要求填写表格；</w:t>
      </w:r>
    </w:p>
    <w:p w:rsidR="00041B88" w:rsidRPr="0056191A" w:rsidRDefault="00041B88" w:rsidP="00041B88">
      <w:pPr>
        <w:adjustRightInd w:val="0"/>
        <w:snapToGrid w:val="0"/>
        <w:spacing w:line="360" w:lineRule="auto"/>
        <w:rPr>
          <w:rFonts w:ascii="仿宋" w:eastAsia="仿宋" w:hAnsi="仿宋"/>
          <w:noProof/>
          <w:sz w:val="28"/>
          <w:szCs w:val="28"/>
        </w:rPr>
      </w:pPr>
      <w:r w:rsidRPr="0056191A">
        <w:rPr>
          <w:rFonts w:ascii="仿宋" w:eastAsia="仿宋" w:hAnsi="仿宋" w:hint="eastAsia"/>
          <w:noProof/>
          <w:sz w:val="28"/>
          <w:szCs w:val="28"/>
        </w:rPr>
        <w:t>第三步：管理员点击“选择文件”按钮，弹出系统文件选择框，选中需要上传的文件，点击“打开”按钮；</w:t>
      </w:r>
    </w:p>
    <w:p w:rsidR="00041B88" w:rsidRPr="0056191A" w:rsidRDefault="00041B88" w:rsidP="00041B88">
      <w:pPr>
        <w:adjustRightInd w:val="0"/>
        <w:snapToGrid w:val="0"/>
        <w:spacing w:line="360" w:lineRule="auto"/>
        <w:rPr>
          <w:rFonts w:ascii="仿宋" w:eastAsia="仿宋" w:hAnsi="仿宋"/>
          <w:noProof/>
          <w:sz w:val="28"/>
          <w:szCs w:val="28"/>
        </w:rPr>
      </w:pPr>
      <w:r w:rsidRPr="0056191A">
        <w:rPr>
          <w:rFonts w:ascii="仿宋" w:eastAsia="仿宋" w:hAnsi="仿宋" w:hint="eastAsia"/>
          <w:noProof/>
          <w:sz w:val="28"/>
          <w:szCs w:val="28"/>
        </w:rPr>
        <w:t>第四步：管理员点击“上传”按钮上传Excel表格到系统；</w:t>
      </w:r>
    </w:p>
    <w:p w:rsidR="00041B88" w:rsidRPr="0056191A" w:rsidRDefault="00041B88" w:rsidP="00041B88">
      <w:pPr>
        <w:adjustRightInd w:val="0"/>
        <w:snapToGrid w:val="0"/>
        <w:spacing w:line="360" w:lineRule="auto"/>
        <w:rPr>
          <w:rFonts w:ascii="仿宋" w:eastAsia="仿宋" w:hAnsi="仿宋"/>
          <w:noProof/>
          <w:sz w:val="28"/>
          <w:szCs w:val="28"/>
        </w:rPr>
      </w:pPr>
      <w:r w:rsidRPr="0056191A">
        <w:rPr>
          <w:rFonts w:ascii="仿宋" w:eastAsia="仿宋" w:hAnsi="仿宋" w:hint="eastAsia"/>
          <w:noProof/>
          <w:sz w:val="28"/>
          <w:szCs w:val="28"/>
        </w:rPr>
        <w:t>第五步：上传完成后系统会给出上传结果的提示：“成功导入xx位团员，xx位团员导入失败”，以及失败的原因；</w:t>
      </w:r>
    </w:p>
    <w:p w:rsidR="00096294" w:rsidRPr="0056191A" w:rsidRDefault="00041B88" w:rsidP="00041B88">
      <w:pPr>
        <w:adjustRightInd w:val="0"/>
        <w:snapToGrid w:val="0"/>
        <w:spacing w:line="360" w:lineRule="auto"/>
        <w:rPr>
          <w:rFonts w:ascii="仿宋" w:eastAsia="仿宋" w:hAnsi="仿宋"/>
          <w:noProof/>
          <w:sz w:val="28"/>
          <w:szCs w:val="28"/>
        </w:rPr>
      </w:pPr>
      <w:r w:rsidRPr="0056191A">
        <w:rPr>
          <w:rFonts w:ascii="仿宋" w:eastAsia="仿宋" w:hAnsi="仿宋" w:hint="eastAsia"/>
          <w:noProof/>
          <w:sz w:val="28"/>
          <w:szCs w:val="28"/>
        </w:rPr>
        <w:t>第六步：下载系统反馈的具有失败原因的Excel表格，管理员可以在失败表格中根据提示进行修改并且重新上传。</w:t>
      </w:r>
    </w:p>
    <w:p w:rsidR="00041B88" w:rsidRDefault="00041B88" w:rsidP="00041B88">
      <w:pPr>
        <w:adjustRightInd w:val="0"/>
        <w:snapToGrid w:val="0"/>
        <w:spacing w:line="360" w:lineRule="auto"/>
        <w:rPr>
          <w:rFonts w:ascii="宋体" w:eastAsia="宋体" w:hAnsi="宋体"/>
          <w:sz w:val="24"/>
        </w:rPr>
      </w:pPr>
      <w:r w:rsidRPr="00041B88">
        <w:rPr>
          <w:rFonts w:ascii="宋体" w:eastAsia="宋体" w:hAnsi="宋体"/>
          <w:noProof/>
          <w:sz w:val="24"/>
        </w:rPr>
        <w:drawing>
          <wp:inline distT="0" distB="0" distL="0" distR="0">
            <wp:extent cx="5274310" cy="3095384"/>
            <wp:effectExtent l="0" t="0" r="2540" b="0"/>
            <wp:docPr id="2" name="图片 2" descr="C:\Users\sophia\Documents\Tencent Files\1716360443\Image\SharePic\20181007141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phia\Documents\Tencent Files\1716360443\Image\SharePic\201810071412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B88" w:rsidRPr="00F94991" w:rsidRDefault="00041B88" w:rsidP="00041B88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</w:rPr>
      </w:pPr>
      <w:r w:rsidRPr="00F94991">
        <w:rPr>
          <w:rFonts w:ascii="仿宋" w:eastAsia="仿宋" w:hAnsi="仿宋"/>
          <w:b/>
          <w:sz w:val="28"/>
        </w:rPr>
        <w:t>2</w:t>
      </w:r>
      <w:r w:rsidRPr="00F94991">
        <w:rPr>
          <w:rFonts w:ascii="仿宋" w:eastAsia="仿宋" w:hAnsi="仿宋" w:hint="eastAsia"/>
          <w:b/>
          <w:sz w:val="28"/>
        </w:rPr>
        <w:t>、导入的时候那些团员团干部需要填写发展团员编号？</w:t>
      </w:r>
    </w:p>
    <w:p w:rsidR="00041B88" w:rsidRPr="00F94991" w:rsidRDefault="00041B88" w:rsidP="00041B8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lastRenderedPageBreak/>
        <w:t>2016年之前入团的团员团干部导入到系统，不需要填写发展团员编号；</w:t>
      </w:r>
    </w:p>
    <w:p w:rsidR="00041B88" w:rsidRPr="00F94991" w:rsidRDefault="00041B88" w:rsidP="00041B8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2016年及之后入团的团员团干部导入到系统，需要填写发展团员编号。</w:t>
      </w:r>
    </w:p>
    <w:p w:rsidR="00690EAC" w:rsidRPr="008F5DBE" w:rsidRDefault="00690EAC" w:rsidP="00041B88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8F5DBE">
        <w:rPr>
          <w:rFonts w:ascii="仿宋" w:eastAsia="仿宋" w:hAnsi="仿宋"/>
          <w:b/>
          <w:sz w:val="28"/>
          <w:szCs w:val="28"/>
        </w:rPr>
        <w:t>3</w:t>
      </w:r>
      <w:r w:rsidRPr="008F5DBE">
        <w:rPr>
          <w:rFonts w:ascii="仿宋" w:eastAsia="仿宋" w:hAnsi="仿宋" w:hint="eastAsia"/>
          <w:b/>
          <w:sz w:val="28"/>
          <w:szCs w:val="28"/>
        </w:rPr>
        <w:t>、上级组织如何删除直属下级组织？</w:t>
      </w:r>
    </w:p>
    <w:p w:rsidR="00690EAC" w:rsidRPr="00F94991" w:rsidRDefault="00690EAC" w:rsidP="00690EAC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共有以下四种情况：</w:t>
      </w:r>
    </w:p>
    <w:p w:rsidR="00690EAC" w:rsidRPr="00F94991" w:rsidRDefault="00690EAC" w:rsidP="00690EAC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（1）直属下级组织无成员时，可以删除。</w:t>
      </w:r>
    </w:p>
    <w:p w:rsidR="00690EAC" w:rsidRPr="00F94991" w:rsidRDefault="00690EAC" w:rsidP="00690EAC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操作步骤：组织管理—管理下级组织—点击删除按钮。</w:t>
      </w:r>
    </w:p>
    <w:p w:rsidR="00690EAC" w:rsidRPr="00F94991" w:rsidRDefault="00690EAC" w:rsidP="00690EAC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（2）直属下级组织为团支部，且有成员时，可以删除。删除后团支部的成员将全部进入待接转团支部。</w:t>
      </w:r>
    </w:p>
    <w:p w:rsidR="00690EAC" w:rsidRPr="00F94991" w:rsidRDefault="00690EAC" w:rsidP="00690EAC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操作步骤：组织管理—管理下级组织—点击删除按钮。</w:t>
      </w:r>
    </w:p>
    <w:p w:rsidR="00690EAC" w:rsidRPr="00F94991" w:rsidRDefault="00690EAC" w:rsidP="00690EAC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（3）直属下级组织为非团支部组织，且有成员时，需要先将组织成员删除后，才可以删除该组织。以被删除成员为管理员为例：</w:t>
      </w:r>
    </w:p>
    <w:p w:rsidR="00690EAC" w:rsidRPr="00F94991" w:rsidRDefault="00690EAC" w:rsidP="00690EAC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操作步骤：业务办理—管理员变更—选择被删除成员所在组织—点击撤销。团干部列表—选择需删除人员—确定。组织管理—管理下级组织—删除按钮。</w:t>
      </w:r>
    </w:p>
    <w:p w:rsidR="00690EAC" w:rsidRPr="00F94991" w:rsidRDefault="00690EAC" w:rsidP="00690EAC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（4）被删除组织含有下级组织时，无法直接删除。需要被删除组织先删除自己的下级组织。如：A组织要删除B组织，但B组织含有下级C组织。那么需要B组织先删除C组织。</w:t>
      </w:r>
    </w:p>
    <w:p w:rsidR="00690EAC" w:rsidRPr="00F94991" w:rsidRDefault="00690EAC" w:rsidP="00690EAC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color w:val="FF0000"/>
          <w:sz w:val="28"/>
          <w:szCs w:val="28"/>
        </w:rPr>
        <w:t>温馨提示：由于删除组织涉及类型较多，删除步骤会比较繁琐，所以建议上级在创建下级组织时尽量保持准确。</w:t>
      </w:r>
    </w:p>
    <w:p w:rsidR="00C23205" w:rsidRPr="008F5DBE" w:rsidRDefault="00C23205" w:rsidP="00C23205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8F5DBE">
        <w:rPr>
          <w:rFonts w:ascii="仿宋" w:eastAsia="仿宋" w:hAnsi="仿宋"/>
          <w:b/>
          <w:sz w:val="28"/>
          <w:szCs w:val="28"/>
        </w:rPr>
        <w:t>4</w:t>
      </w:r>
      <w:r w:rsidRPr="008F5DBE">
        <w:rPr>
          <w:rFonts w:ascii="仿宋" w:eastAsia="仿宋" w:hAnsi="仿宋" w:hint="eastAsia"/>
          <w:b/>
          <w:sz w:val="28"/>
          <w:szCs w:val="28"/>
        </w:rPr>
        <w:t>、如何删除本组织或者直属下级组织成员？</w:t>
      </w:r>
    </w:p>
    <w:p w:rsidR="00C23205" w:rsidRPr="00F94991" w:rsidRDefault="00C23205" w:rsidP="00C2320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共有以下三种情况：</w:t>
      </w:r>
    </w:p>
    <w:p w:rsidR="00C23205" w:rsidRPr="00F94991" w:rsidRDefault="00C23205" w:rsidP="00C2320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（1）当被删除成员为管理员时，需要先解除管理员身份，才可以删除。</w:t>
      </w:r>
    </w:p>
    <w:p w:rsidR="00C23205" w:rsidRPr="00F94991" w:rsidRDefault="00C23205" w:rsidP="00C2320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lastRenderedPageBreak/>
        <w:t>操作步骤：业务办理—管理员变更—选择被删除成员所在组织—点击撤销。团干部列表—选择需删除人员—提交。</w:t>
      </w:r>
    </w:p>
    <w:p w:rsidR="00C23205" w:rsidRPr="00F94991" w:rsidRDefault="00C23205" w:rsidP="00C2320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（2）当被删除成员为普通团干部时（即非管理员），可以直接删除。</w:t>
      </w:r>
    </w:p>
    <w:p w:rsidR="00C23205" w:rsidRPr="00F94991" w:rsidRDefault="00C23205" w:rsidP="00C2320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操作步骤：团干部管理-团干部列表—删除按钮。</w:t>
      </w:r>
    </w:p>
    <w:p w:rsidR="00C23205" w:rsidRPr="00F94991" w:rsidRDefault="00C23205" w:rsidP="00C2320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（3）当被删除成员为普通团员时，可以直接删除。</w:t>
      </w:r>
    </w:p>
    <w:p w:rsidR="00690EAC" w:rsidRPr="00F94991" w:rsidRDefault="00C23205" w:rsidP="00C2320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操作步骤：团员管理-团员列表—删除按钮。</w:t>
      </w:r>
    </w:p>
    <w:p w:rsidR="00C23205" w:rsidRPr="008F5DBE" w:rsidRDefault="00C23205" w:rsidP="00C23205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8F5DBE">
        <w:rPr>
          <w:rFonts w:ascii="仿宋" w:eastAsia="仿宋" w:hAnsi="仿宋" w:hint="eastAsia"/>
          <w:b/>
          <w:sz w:val="28"/>
          <w:szCs w:val="28"/>
        </w:rPr>
        <w:t>5、身份认证不通过和未认证有什么区别？</w:t>
      </w:r>
    </w:p>
    <w:p w:rsidR="00C23205" w:rsidRPr="00F94991" w:rsidRDefault="00C23205" w:rsidP="00C2320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（1）认证不通过：是姓名和身份证未通过公安部公民身份核验。</w:t>
      </w:r>
    </w:p>
    <w:p w:rsidR="00C23205" w:rsidRPr="00F94991" w:rsidRDefault="00C23205" w:rsidP="00C2320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（2）未认证：通过excel导入的人员，会通过批量发往公民身份中心核验，发之前的状态是未认证。核验后，结果才显示为认证通过或不通过。显示认证不通过的，建议各级再核实一下姓名和身份证，如果确实无误，认证未通过并不影响功能。</w:t>
      </w:r>
    </w:p>
    <w:p w:rsidR="002F247E" w:rsidRPr="008F5DBE" w:rsidRDefault="002F247E" w:rsidP="002F247E">
      <w:pPr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8F5DBE">
        <w:rPr>
          <w:rFonts w:ascii="仿宋" w:eastAsia="仿宋" w:hAnsi="仿宋" w:hint="eastAsia"/>
          <w:b/>
          <w:sz w:val="28"/>
          <w:szCs w:val="28"/>
        </w:rPr>
        <w:t>6、如何进行团员团干部注册</w:t>
      </w:r>
    </w:p>
    <w:p w:rsidR="002F247E" w:rsidRPr="00F94991" w:rsidRDefault="002F247E" w:rsidP="002F247E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（1）登录智慧团建官网（</w:t>
      </w:r>
      <w:r w:rsidRPr="00F94991">
        <w:rPr>
          <w:rFonts w:ascii="仿宋" w:eastAsia="仿宋" w:hAnsi="仿宋"/>
          <w:sz w:val="28"/>
          <w:szCs w:val="28"/>
        </w:rPr>
        <w:t>https://zhtj.youth.cn/zhtj/</w:t>
      </w:r>
      <w:r w:rsidRPr="00F94991">
        <w:rPr>
          <w:rFonts w:ascii="仿宋" w:eastAsia="仿宋" w:hAnsi="仿宋" w:hint="eastAsia"/>
          <w:sz w:val="28"/>
          <w:szCs w:val="28"/>
        </w:rPr>
        <w:t>），点击注册，选择团员团干部注册。如下图所示：</w:t>
      </w:r>
    </w:p>
    <w:p w:rsidR="002F247E" w:rsidRPr="00F94991" w:rsidRDefault="00E00078" w:rsidP="002F247E">
      <w:pPr>
        <w:spacing w:line="360" w:lineRule="auto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CB4998D" wp14:editId="07737730">
            <wp:simplePos x="0" y="0"/>
            <wp:positionH relativeFrom="column">
              <wp:posOffset>114300</wp:posOffset>
            </wp:positionH>
            <wp:positionV relativeFrom="paragraph">
              <wp:posOffset>2121535</wp:posOffset>
            </wp:positionV>
            <wp:extent cx="4712335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81" y="21504"/>
                <wp:lineTo x="21481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33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47E" w:rsidRPr="00F94991"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352AB04" wp14:editId="7577B701">
            <wp:simplePos x="0" y="0"/>
            <wp:positionH relativeFrom="margin">
              <wp:posOffset>123825</wp:posOffset>
            </wp:positionH>
            <wp:positionV relativeFrom="paragraph">
              <wp:posOffset>107950</wp:posOffset>
            </wp:positionV>
            <wp:extent cx="4702810" cy="1971675"/>
            <wp:effectExtent l="0" t="0" r="2540" b="9525"/>
            <wp:wrapTight wrapText="bothSides">
              <wp:wrapPolygon edited="0">
                <wp:start x="0" y="0"/>
                <wp:lineTo x="0" y="21496"/>
                <wp:lineTo x="21524" y="21496"/>
                <wp:lineTo x="21524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捕获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81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078" w:rsidRPr="00F94991" w:rsidRDefault="002F247E" w:rsidP="00E00078">
      <w:pPr>
        <w:widowControl/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lastRenderedPageBreak/>
        <w:t>（2）选择要注册的团组织和团内职务。选择团山东省委—中国石油大学（华东）团委—学院部—所在团支部，并选择对应的团内职务。例如：</w:t>
      </w:r>
    </w:p>
    <w:p w:rsidR="00E00078" w:rsidRPr="00E00078" w:rsidRDefault="00E00078" w:rsidP="00E00078">
      <w:pPr>
        <w:rPr>
          <w:rFonts w:ascii="宋体" w:eastAsia="宋体" w:hAnsi="宋体"/>
          <w:sz w:val="24"/>
        </w:rPr>
      </w:pPr>
      <w:r w:rsidRPr="00E00078">
        <w:rPr>
          <w:rFonts w:ascii="宋体" w:eastAsia="宋体" w:hAnsi="宋体"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 wp14:anchorId="73B0326B" wp14:editId="498B25BC">
            <wp:simplePos x="0" y="0"/>
            <wp:positionH relativeFrom="margin">
              <wp:posOffset>114300</wp:posOffset>
            </wp:positionH>
            <wp:positionV relativeFrom="paragraph">
              <wp:posOffset>13970</wp:posOffset>
            </wp:positionV>
            <wp:extent cx="4570095" cy="3209925"/>
            <wp:effectExtent l="0" t="0" r="1905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09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0078" w:rsidRPr="00E00078" w:rsidRDefault="00E00078" w:rsidP="00E00078">
      <w:pPr>
        <w:rPr>
          <w:rFonts w:ascii="宋体" w:eastAsia="宋体" w:hAnsi="宋体"/>
          <w:sz w:val="24"/>
        </w:rPr>
      </w:pPr>
    </w:p>
    <w:p w:rsidR="00E00078" w:rsidRPr="00E00078" w:rsidRDefault="00E00078" w:rsidP="00E00078">
      <w:pPr>
        <w:rPr>
          <w:rFonts w:ascii="宋体" w:eastAsia="宋体" w:hAnsi="宋体"/>
          <w:sz w:val="24"/>
        </w:rPr>
      </w:pPr>
    </w:p>
    <w:p w:rsidR="00E00078" w:rsidRPr="00E00078" w:rsidRDefault="00E00078" w:rsidP="00E00078">
      <w:pPr>
        <w:rPr>
          <w:rFonts w:ascii="宋体" w:eastAsia="宋体" w:hAnsi="宋体"/>
          <w:sz w:val="24"/>
        </w:rPr>
      </w:pPr>
    </w:p>
    <w:p w:rsidR="00E00078" w:rsidRPr="00E00078" w:rsidRDefault="00E00078" w:rsidP="00E00078">
      <w:pPr>
        <w:rPr>
          <w:rFonts w:ascii="宋体" w:eastAsia="宋体" w:hAnsi="宋体"/>
          <w:sz w:val="24"/>
        </w:rPr>
      </w:pPr>
    </w:p>
    <w:p w:rsidR="00E00078" w:rsidRPr="00E00078" w:rsidRDefault="00E00078" w:rsidP="00E00078">
      <w:pPr>
        <w:rPr>
          <w:rFonts w:ascii="宋体" w:eastAsia="宋体" w:hAnsi="宋体"/>
          <w:sz w:val="24"/>
        </w:rPr>
      </w:pPr>
    </w:p>
    <w:p w:rsidR="00E00078" w:rsidRPr="00E00078" w:rsidRDefault="00E00078" w:rsidP="00E00078">
      <w:pPr>
        <w:rPr>
          <w:rFonts w:ascii="宋体" w:eastAsia="宋体" w:hAnsi="宋体"/>
          <w:sz w:val="24"/>
        </w:rPr>
      </w:pPr>
    </w:p>
    <w:p w:rsidR="00E00078" w:rsidRPr="00E00078" w:rsidRDefault="00E00078" w:rsidP="00E00078">
      <w:pPr>
        <w:rPr>
          <w:rFonts w:ascii="宋体" w:eastAsia="宋体" w:hAnsi="宋体"/>
          <w:sz w:val="24"/>
        </w:rPr>
      </w:pPr>
    </w:p>
    <w:p w:rsidR="00E00078" w:rsidRPr="00E00078" w:rsidRDefault="00E00078" w:rsidP="00E00078">
      <w:pPr>
        <w:rPr>
          <w:rFonts w:ascii="宋体" w:eastAsia="宋体" w:hAnsi="宋体"/>
          <w:sz w:val="24"/>
        </w:rPr>
      </w:pPr>
    </w:p>
    <w:p w:rsidR="00E00078" w:rsidRPr="00E00078" w:rsidRDefault="00E00078" w:rsidP="00E00078">
      <w:pPr>
        <w:rPr>
          <w:rFonts w:ascii="宋体" w:eastAsia="宋体" w:hAnsi="宋体"/>
          <w:sz w:val="24"/>
        </w:rPr>
      </w:pPr>
    </w:p>
    <w:p w:rsidR="00E00078" w:rsidRPr="00E00078" w:rsidRDefault="00E00078" w:rsidP="00E00078">
      <w:pPr>
        <w:rPr>
          <w:rFonts w:ascii="宋体" w:eastAsia="宋体" w:hAnsi="宋体"/>
          <w:sz w:val="24"/>
        </w:rPr>
      </w:pPr>
    </w:p>
    <w:p w:rsidR="00E00078" w:rsidRPr="00E00078" w:rsidRDefault="00E00078" w:rsidP="00E00078">
      <w:pPr>
        <w:rPr>
          <w:rFonts w:ascii="宋体" w:eastAsia="宋体" w:hAnsi="宋体"/>
          <w:sz w:val="24"/>
        </w:rPr>
      </w:pPr>
    </w:p>
    <w:p w:rsidR="00E00078" w:rsidRPr="00E00078" w:rsidRDefault="00E00078" w:rsidP="00E00078">
      <w:pPr>
        <w:rPr>
          <w:rFonts w:ascii="宋体" w:eastAsia="宋体" w:hAnsi="宋体"/>
          <w:sz w:val="24"/>
        </w:rPr>
      </w:pPr>
    </w:p>
    <w:p w:rsidR="00E00078" w:rsidRDefault="00E00078" w:rsidP="00E00078">
      <w:pPr>
        <w:jc w:val="left"/>
        <w:rPr>
          <w:rFonts w:ascii="宋体" w:eastAsia="宋体" w:hAnsi="宋体"/>
          <w:sz w:val="24"/>
        </w:rPr>
      </w:pPr>
    </w:p>
    <w:p w:rsidR="00F94991" w:rsidRDefault="00F94991" w:rsidP="00E00078">
      <w:pPr>
        <w:jc w:val="left"/>
        <w:rPr>
          <w:rFonts w:ascii="宋体" w:eastAsia="宋体" w:hAnsi="宋体"/>
          <w:sz w:val="24"/>
        </w:rPr>
      </w:pPr>
    </w:p>
    <w:p w:rsidR="00F94991" w:rsidRDefault="00F94991" w:rsidP="00E00078">
      <w:pPr>
        <w:jc w:val="left"/>
        <w:rPr>
          <w:rFonts w:ascii="宋体" w:eastAsia="宋体" w:hAnsi="宋体"/>
          <w:sz w:val="24"/>
        </w:rPr>
      </w:pPr>
    </w:p>
    <w:p w:rsidR="00F94991" w:rsidRDefault="00F94991" w:rsidP="00E00078">
      <w:pPr>
        <w:jc w:val="left"/>
        <w:rPr>
          <w:rFonts w:ascii="宋体" w:eastAsia="宋体" w:hAnsi="宋体" w:hint="eastAsia"/>
          <w:sz w:val="24"/>
        </w:rPr>
      </w:pPr>
    </w:p>
    <w:p w:rsidR="00F94991" w:rsidRPr="00F94991" w:rsidRDefault="00E00078" w:rsidP="00E00078">
      <w:pPr>
        <w:spacing w:line="360" w:lineRule="auto"/>
        <w:jc w:val="left"/>
        <w:rPr>
          <w:rFonts w:ascii="仿宋" w:eastAsia="仿宋" w:hAnsi="仿宋" w:hint="eastAsia"/>
          <w:sz w:val="28"/>
          <w:szCs w:val="28"/>
        </w:rPr>
      </w:pPr>
      <w:r w:rsidRPr="00F94991">
        <w:rPr>
          <w:rFonts w:ascii="仿宋" w:eastAsia="仿宋" w:hAnsi="仿宋" w:hint="eastAsia"/>
          <w:sz w:val="28"/>
          <w:szCs w:val="28"/>
        </w:rPr>
        <w:t>（3）填写个人资料,完成注册。</w:t>
      </w:r>
    </w:p>
    <w:p w:rsidR="00E00078" w:rsidRPr="00666889" w:rsidRDefault="00E00078" w:rsidP="008F5DBE">
      <w:pPr>
        <w:spacing w:line="360" w:lineRule="auto"/>
        <w:rPr>
          <w:rFonts w:ascii="仿宋" w:eastAsia="仿宋" w:hAnsi="仿宋" w:hint="eastAsia"/>
          <w:color w:val="FF0000"/>
          <w:sz w:val="28"/>
          <w:szCs w:val="28"/>
        </w:rPr>
      </w:pPr>
      <w:r w:rsidRPr="00666889"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168B799" wp14:editId="7958177C">
            <wp:simplePos x="0" y="0"/>
            <wp:positionH relativeFrom="column">
              <wp:posOffset>19050</wp:posOffset>
            </wp:positionH>
            <wp:positionV relativeFrom="paragraph">
              <wp:posOffset>363855</wp:posOffset>
            </wp:positionV>
            <wp:extent cx="4551045" cy="3429000"/>
            <wp:effectExtent l="0" t="0" r="1905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04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6889">
        <w:rPr>
          <w:rFonts w:ascii="仿宋" w:eastAsia="仿宋" w:hAnsi="仿宋"/>
          <w:color w:val="FF0000"/>
          <w:sz w:val="28"/>
          <w:szCs w:val="28"/>
        </w:rPr>
        <w:t>注</w:t>
      </w:r>
      <w:r w:rsidRPr="00666889">
        <w:rPr>
          <w:rFonts w:ascii="仿宋" w:eastAsia="仿宋" w:hAnsi="仿宋" w:hint="eastAsia"/>
          <w:color w:val="FF0000"/>
          <w:sz w:val="28"/>
          <w:szCs w:val="28"/>
        </w:rPr>
        <w:t>：</w:t>
      </w:r>
      <w:r w:rsidRPr="00666889">
        <w:rPr>
          <w:rFonts w:ascii="仿宋" w:eastAsia="仿宋" w:hAnsi="仿宋"/>
          <w:color w:val="FF0000"/>
          <w:sz w:val="28"/>
          <w:szCs w:val="28"/>
        </w:rPr>
        <w:t>填写时请务必确认各项准确无误</w:t>
      </w:r>
      <w:r w:rsidRPr="00666889">
        <w:rPr>
          <w:rFonts w:ascii="仿宋" w:eastAsia="仿宋" w:hAnsi="仿宋" w:hint="eastAsia"/>
          <w:color w:val="FF0000"/>
          <w:sz w:val="28"/>
          <w:szCs w:val="28"/>
        </w:rPr>
        <w:t>，</w:t>
      </w:r>
      <w:r w:rsidRPr="00666889">
        <w:rPr>
          <w:rFonts w:ascii="仿宋" w:eastAsia="仿宋" w:hAnsi="仿宋"/>
          <w:color w:val="FF0000"/>
          <w:sz w:val="28"/>
          <w:szCs w:val="28"/>
        </w:rPr>
        <w:t>并牢记密码</w:t>
      </w:r>
      <w:r w:rsidRPr="00666889">
        <w:rPr>
          <w:rFonts w:ascii="仿宋" w:eastAsia="仿宋" w:hAnsi="仿宋" w:hint="eastAsia"/>
          <w:color w:val="FF0000"/>
          <w:sz w:val="28"/>
          <w:szCs w:val="28"/>
        </w:rPr>
        <w:t>。</w:t>
      </w:r>
      <w:bookmarkStart w:id="0" w:name="_GoBack"/>
      <w:bookmarkEnd w:id="0"/>
    </w:p>
    <w:sectPr w:rsidR="00E00078" w:rsidRPr="00666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53C" w:rsidRDefault="00E3653C" w:rsidP="00E00078">
      <w:r>
        <w:separator/>
      </w:r>
    </w:p>
  </w:endnote>
  <w:endnote w:type="continuationSeparator" w:id="0">
    <w:p w:rsidR="00E3653C" w:rsidRDefault="00E3653C" w:rsidP="00E0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53C" w:rsidRDefault="00E3653C" w:rsidP="00E00078">
      <w:r>
        <w:separator/>
      </w:r>
    </w:p>
  </w:footnote>
  <w:footnote w:type="continuationSeparator" w:id="0">
    <w:p w:rsidR="00E3653C" w:rsidRDefault="00E3653C" w:rsidP="00E00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88"/>
    <w:rsid w:val="00041B88"/>
    <w:rsid w:val="00210C5E"/>
    <w:rsid w:val="002F247E"/>
    <w:rsid w:val="003B1E02"/>
    <w:rsid w:val="003D0878"/>
    <w:rsid w:val="00543146"/>
    <w:rsid w:val="0056191A"/>
    <w:rsid w:val="00666889"/>
    <w:rsid w:val="00690EAC"/>
    <w:rsid w:val="00782DC0"/>
    <w:rsid w:val="00835FB0"/>
    <w:rsid w:val="00893F68"/>
    <w:rsid w:val="008F548E"/>
    <w:rsid w:val="008F5DBE"/>
    <w:rsid w:val="00C23205"/>
    <w:rsid w:val="00CC6FB5"/>
    <w:rsid w:val="00D25DEF"/>
    <w:rsid w:val="00E00078"/>
    <w:rsid w:val="00E3653C"/>
    <w:rsid w:val="00ED0A3E"/>
    <w:rsid w:val="00F9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873DB0-AEBD-48B7-84E2-EA2D7F7D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FB0"/>
    <w:pPr>
      <w:widowControl w:val="0"/>
      <w:jc w:val="both"/>
    </w:pPr>
    <w:rPr>
      <w:rFonts w:ascii="Times New Roman" w:eastAsia="微软雅黑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0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0078"/>
    <w:rPr>
      <w:rFonts w:ascii="Times New Roman" w:eastAsia="微软雅黑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0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0078"/>
    <w:rPr>
      <w:rFonts w:ascii="Times New Roman" w:eastAsia="微软雅黑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212</Words>
  <Characters>1214</Characters>
  <Application>Microsoft Office Word</Application>
  <DocSecurity>0</DocSecurity>
  <Lines>10</Lines>
  <Paragraphs>2</Paragraphs>
  <ScaleCrop>false</ScaleCrop>
  <Company>Microsoft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宇哥</dc:creator>
  <cp:keywords/>
  <dc:description/>
  <cp:lastModifiedBy>dell</cp:lastModifiedBy>
  <cp:revision>13</cp:revision>
  <dcterms:created xsi:type="dcterms:W3CDTF">2018-10-07T06:09:00Z</dcterms:created>
  <dcterms:modified xsi:type="dcterms:W3CDTF">2018-10-12T03:16:00Z</dcterms:modified>
</cp:coreProperties>
</file>